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AC" w:rsidRDefault="00BE522B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F6FAC" w:rsidRDefault="00BE522B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F6FAC" w:rsidRDefault="00BE522B" w:rsidP="001F6F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F6FAC" w:rsidRDefault="00BE522B" w:rsidP="001F6F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F6FAC" w:rsidRPr="00CE14D6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E14D6" w:rsidRPr="00841F5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CE14D6" w:rsidRPr="00841F5C">
        <w:rPr>
          <w:rFonts w:ascii="Times New Roman" w:hAnsi="Times New Roman" w:cs="Times New Roman"/>
          <w:sz w:val="24"/>
          <w:szCs w:val="24"/>
          <w:lang w:val="sr-Cyrl-RS"/>
        </w:rPr>
        <w:t>191-</w:t>
      </w:r>
      <w:r w:rsidR="00CE14D6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CE14D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1F6FAC" w:rsidRDefault="00C543BA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2019.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F6FAC" w:rsidRDefault="00BE522B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F6FAC" w:rsidRDefault="001F6FAC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6FAC" w:rsidRDefault="001F6FAC" w:rsidP="001F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6FAC" w:rsidRDefault="00BE522B" w:rsidP="001F6F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6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1F6FAC" w:rsidRDefault="001F6FAC" w:rsidP="001F6F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543BA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F6FAC" w:rsidRDefault="00BE522B" w:rsidP="001F6FA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543BA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1F6F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F6FAC" w:rsidRDefault="001F6FAC" w:rsidP="001F6FA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6FAC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FAC" w:rsidRDefault="001F6FAC" w:rsidP="001F6FAC">
      <w:pPr>
        <w:pStyle w:val="NoSpacing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3B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0C7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FAC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FAC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FAC" w:rsidRDefault="001F6FAC" w:rsidP="001F6F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FAC" w:rsidRPr="006F4EA3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6F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F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6F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6F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F4EA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60E73"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4166F"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04166F"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010C61"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0C61"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010C61" w:rsidRPr="006F4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010C61" w:rsidRPr="006F4E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FAC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Dinić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Novice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Tončeva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Milekića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010C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010C6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010C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50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050C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010C61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F6FAC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212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6F4E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4EA3" w:rsidRPr="006F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6F4EA3"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A144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160E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160E7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B3194" w:rsidRDefault="007B3194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23B" w:rsidRPr="00160E73" w:rsidRDefault="00BE522B" w:rsidP="008232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2323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2323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2323B" w:rsidRPr="006F1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2323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2323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82323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82323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323B" w:rsidRPr="006F1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B2D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CB2D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CB2D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CB2D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CB2D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2D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Danica</w:t>
      </w:r>
      <w:r w:rsidR="001B04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Uskoković</w:t>
      </w:r>
      <w:r w:rsidR="001B04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1B04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6FAC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FAC" w:rsidRDefault="001F6FAC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319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E6A98" w:rsidRDefault="008E6A98" w:rsidP="001F6F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6FAC" w:rsidRPr="006F4EA3" w:rsidRDefault="00BE522B" w:rsidP="001F6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1F6FAC"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1F6FAC"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F6FAC"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1F6FAC"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1F6FAC"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6FAC"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1F6FAC"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F6FAC"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1F6FAC" w:rsidRPr="006F4EA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B6C85" w:rsidRDefault="00DB6C85" w:rsidP="008E6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B6C85" w:rsidRDefault="00BE522B" w:rsidP="00DB6C85">
      <w:pPr>
        <w:pStyle w:val="NoSpacing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B6C85" w:rsidRPr="00DE05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realizaciju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izgradnje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stanova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pripadnike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snaga</w:t>
      </w:r>
      <w:r w:rsidR="00DB6C85" w:rsidRPr="00DE05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DB6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41211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360-1927/19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B6C85">
        <w:rPr>
          <w:rFonts w:ascii="Times New Roman" w:hAnsi="Times New Roman" w:cs="Times New Roman"/>
          <w:bCs/>
          <w:sz w:val="24"/>
          <w:szCs w:val="24"/>
        </w:rPr>
        <w:t>2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juna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DB6C85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DB6C85" w:rsidRPr="00DE05F2" w:rsidRDefault="00DB6C85" w:rsidP="00DB6C85">
      <w:pPr>
        <w:pStyle w:val="NoSpacing"/>
        <w:tabs>
          <w:tab w:val="left" w:pos="1134"/>
        </w:tabs>
        <w:ind w:left="11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C85" w:rsidRDefault="00BE522B" w:rsidP="007B3194">
      <w:pPr>
        <w:pStyle w:val="NoSpacing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DB6C85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DB6C85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DB6C85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DB6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DB6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DB6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B6C85" w:rsidRPr="00DE05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B3194" w:rsidRDefault="007B3194" w:rsidP="007B3194">
      <w:pPr>
        <w:pStyle w:val="NoSpacing"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46E" w:rsidRPr="00CA746E" w:rsidRDefault="00CA746E" w:rsidP="00DB6C85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3E6C" w:rsidRDefault="00BE522B" w:rsidP="00D672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usvojeni</w:t>
      </w:r>
      <w:r w:rsidR="00B8442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CA746E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A746E"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4</w:t>
      </w:r>
      <w:r w:rsidR="005B1C66">
        <w:rPr>
          <w:rFonts w:ascii="Times New Roman" w:hAnsi="Times New Roman" w:cs="Times New Roman"/>
          <w:sz w:val="24"/>
          <w:szCs w:val="24"/>
          <w:lang w:eastAsia="en-GB"/>
        </w:rPr>
        <w:t>3</w:t>
      </w:r>
      <w:r w:rsidR="00CA746E"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A746E"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1</w:t>
      </w:r>
      <w:r w:rsidR="005B1C66">
        <w:rPr>
          <w:rFonts w:ascii="Times New Roman" w:hAnsi="Times New Roman" w:cs="Times New Roman"/>
          <w:sz w:val="24"/>
          <w:szCs w:val="24"/>
          <w:lang w:eastAsia="en-GB"/>
        </w:rPr>
        <w:t>8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aprila</w:t>
      </w:r>
      <w:r w:rsidR="005B1C6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44.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23.</w:t>
      </w:r>
      <w:r w:rsidR="00C325A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aprila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5B1C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73A7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45.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673A7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73A7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673A7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9199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23.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aprila</w:t>
      </w:r>
      <w:r w:rsidR="00B9199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2019.</w:t>
      </w:r>
      <w:r w:rsidR="000E5E7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B9199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CA746E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534ACB" w:rsidRDefault="00BE522B" w:rsidP="00534ACB">
      <w:pPr>
        <w:pStyle w:val="NoSpacing"/>
        <w:jc w:val="both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Prva</w:t>
      </w:r>
      <w:r w:rsidR="00534ACB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tačka</w:t>
      </w:r>
      <w:r w:rsidR="00534ACB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dnevnog</w:t>
      </w:r>
      <w:r w:rsidR="00534ACB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reda</w:t>
      </w:r>
      <w:r w:rsidR="00534ACB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</w:t>
      </w:r>
      <w:r w:rsidR="00534ACB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534ACB" w:rsidRPr="00693A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Predloga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zakona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o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izmenama</w:t>
      </w:r>
      <w:r w:rsidR="00534ACB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i</w:t>
      </w:r>
      <w:r w:rsidR="00534ACB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dopunama</w:t>
      </w:r>
      <w:r w:rsidR="00534ACB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Zakona</w:t>
      </w:r>
      <w:r w:rsidR="00534ACB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o</w:t>
      </w:r>
      <w:r w:rsidR="00534ACB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posebnim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uslovima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realizaciju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projekta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izgradnje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stanova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pripadnike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snaga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bezbednosti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534ACB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</w:p>
    <w:p w:rsidR="00EC11E6" w:rsidRDefault="00EC11E6" w:rsidP="00534ACB">
      <w:pPr>
        <w:pStyle w:val="NoSpacing"/>
        <w:jc w:val="both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05C3C" w:rsidRDefault="00BE522B" w:rsidP="00B712B8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EC11E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uvodnom</w:t>
      </w:r>
      <w:r w:rsidR="00EC11E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izlaganju</w:t>
      </w:r>
      <w:r w:rsidR="00EC11E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Aleksandra</w:t>
      </w:r>
      <w:r w:rsidR="00AC226B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Damnjanović</w:t>
      </w:r>
      <w:r w:rsidR="001B047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državni</w:t>
      </w:r>
      <w:r w:rsidR="001B047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sekretar</w:t>
      </w:r>
      <w:r w:rsidR="001B047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istakla</w:t>
      </w:r>
      <w:r w:rsidR="001B047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1108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pitanju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male</w:t>
      </w:r>
      <w:r w:rsidR="001D2105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1D2105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kratke</w:t>
      </w:r>
      <w:r w:rsidR="004121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ali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bitne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izmene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ovog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2F1A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C50D0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9F2CB4" w:rsidRDefault="00BE522B" w:rsidP="00175228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Ukazano</w:t>
      </w:r>
      <w:r w:rsidR="00305C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05C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05C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05C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započeta</w:t>
      </w:r>
      <w:r w:rsidR="00C50D0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izgradnja</w:t>
      </w:r>
      <w:r w:rsidR="00C50D0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stanova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gradova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E1664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Radovi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prvo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započeti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Vranju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Nišu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E1664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Vranju</w:t>
      </w:r>
      <w:r w:rsidR="00E1664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sve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ide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planu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roku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D10C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12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meseci</w:t>
      </w:r>
      <w:r w:rsidR="00D10C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stanovi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D10C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završeni</w:t>
      </w:r>
      <w:r w:rsidR="00DC01D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Nišu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012FD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radovi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izgradnji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početi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deset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dana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imajući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vidu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potrebno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završiti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razminiranje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lokacije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tako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rok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završetak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stanova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pomeren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maj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mesec</w:t>
      </w:r>
      <w:r w:rsidR="0091108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naredne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Kragujevcu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Kraljevu</w:t>
      </w:r>
      <w:r w:rsidR="009F2CB4" w:rsidRP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započeta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9F2CB4" w:rsidRP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sredinom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avgusta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očekuje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početak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radova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Sremskoj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Mitrovici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Novom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Sadu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Početak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radova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Beogradu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očekuje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oktobru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ove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9F2CB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Time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završena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prva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faza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ovih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stanova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planira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druga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faza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drugim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gradovima</w:t>
      </w:r>
      <w:r w:rsidR="000D0D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gde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postoji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veća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zainteresovanost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864E7" w:rsidRDefault="00BE522B" w:rsidP="00B712B8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FB6C65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predloženo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proširenje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kruga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lica</w:t>
      </w:r>
      <w:r w:rsidR="00FB6C65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mogu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ostvariti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pravo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4930C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kupovinu</w:t>
      </w:r>
      <w:r w:rsidR="00D01180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stana</w:t>
      </w:r>
      <w:r w:rsidR="00780AB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</w:t>
      </w:r>
      <w:r w:rsidR="00780AB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povoljnim</w:t>
      </w:r>
      <w:r w:rsidR="00780AB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uslovima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to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borci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članovi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domaćinstva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palih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boraca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ratni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mirnodopski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vojni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invalidi</w:t>
      </w:r>
      <w:r w:rsidR="004949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Shodno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tome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vršeno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B530C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usklađivanje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ostalim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delovima</w:t>
      </w:r>
      <w:r w:rsidR="00165FB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B6C65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1D56E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Ministarstvo</w:t>
      </w:r>
      <w:r w:rsidR="001D56E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nadležno</w:t>
      </w:r>
      <w:r w:rsidR="001D56E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1D56E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boračka</w:t>
      </w:r>
      <w:r w:rsidR="001D56E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1D56E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invalidska</w:t>
      </w:r>
      <w:r w:rsidR="00FB44DB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pitanja</w:t>
      </w:r>
      <w:r w:rsidR="00FB44DB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biće</w:t>
      </w:r>
      <w:r w:rsidR="00723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723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obavezi</w:t>
      </w:r>
      <w:r w:rsidR="00723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44D9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donosi</w:t>
      </w:r>
      <w:r w:rsidR="00744D9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odluke</w:t>
      </w:r>
      <w:r w:rsidR="00FB6C65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44D9A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4968F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4968F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već</w:t>
      </w:r>
      <w:r w:rsidR="004968F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utvrđene</w:t>
      </w:r>
      <w:r w:rsidR="004968F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4968F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ministarstva</w:t>
      </w:r>
      <w:r w:rsidR="004968F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</w:t>
      </w:r>
      <w:r w:rsidR="004C39E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osnovnog</w:t>
      </w:r>
      <w:r w:rsidR="004C39E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teksta</w:t>
      </w:r>
      <w:r w:rsidR="004C39E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4C39E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BB46E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Zatim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zbog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svojinske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strukture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zemljišta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ispod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objekta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umesto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metar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objekta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propisano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prilikom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formiranja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građevinske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parcele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moguće</w:t>
      </w:r>
      <w:r w:rsidR="00E427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zemljište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redovnu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upotrebu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tretira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zemljište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ispod</w:t>
      </w:r>
      <w:r w:rsidR="009C4012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objekta</w:t>
      </w:r>
      <w:r w:rsidR="008063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do</w:t>
      </w:r>
      <w:r w:rsidR="008063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 w:rsidR="008063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8063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zemljištem</w:t>
      </w:r>
      <w:r w:rsidR="008063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oko</w:t>
      </w:r>
      <w:r w:rsidR="008063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objekta</w:t>
      </w:r>
      <w:r w:rsidR="00FB6C65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806353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To</w:t>
      </w:r>
      <w:r w:rsidR="00753EE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53EE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mogućnost</w:t>
      </w:r>
      <w:r w:rsidR="0013165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53EE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753EE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753EE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 w:rsidR="00753EE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korišćena</w:t>
      </w:r>
      <w:r w:rsidR="00753EE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samo</w:t>
      </w:r>
      <w:r w:rsidR="00E27F7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tamo</w:t>
      </w:r>
      <w:r w:rsidR="00E27F7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gde</w:t>
      </w:r>
      <w:r w:rsidR="00E27F7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 w:rsidR="00E27F7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može</w:t>
      </w:r>
      <w:r w:rsidR="00E27F7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27F7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E27F7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ispoštuje</w:t>
      </w:r>
      <w:r w:rsidR="00E27F7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pravilo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osnovnog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0D0D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metar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objekta</w:t>
      </w:r>
      <w:r w:rsidR="00987D3C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447164" w:rsidRDefault="00447164" w:rsidP="00B712B8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47164" w:rsidRDefault="00BE522B" w:rsidP="008E30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 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 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E30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E30FB" w:rsidRPr="008E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realizaciju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izgradnje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stanova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pripadnike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snaga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8E30FB" w:rsidRPr="008E30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E30FB" w:rsidRPr="008E30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30FB" w:rsidRPr="008E30FB" w:rsidRDefault="008E30FB" w:rsidP="008E30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7164" w:rsidRDefault="00447164" w:rsidP="00447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3A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522B">
        <w:rPr>
          <w:rFonts w:ascii="Times New Roman" w:hAnsi="Times New Roman" w:cs="Times New Roman"/>
          <w:sz w:val="24"/>
          <w:szCs w:val="24"/>
        </w:rPr>
        <w:t>Za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izvestioca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Odbora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na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sednici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Narodne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skupštine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određen</w:t>
      </w:r>
      <w:r w:rsidRPr="00693A84">
        <w:rPr>
          <w:rFonts w:ascii="Times New Roman" w:hAnsi="Times New Roman" w:cs="Times New Roman"/>
          <w:sz w:val="24"/>
          <w:szCs w:val="24"/>
        </w:rPr>
        <w:t xml:space="preserve">a </w:t>
      </w:r>
      <w:r w:rsidR="00BE522B">
        <w:rPr>
          <w:rFonts w:ascii="Times New Roman" w:hAnsi="Times New Roman" w:cs="Times New Roman"/>
          <w:sz w:val="24"/>
          <w:szCs w:val="24"/>
        </w:rPr>
        <w:t>je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Katarina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Rakić</w:t>
      </w:r>
      <w:r w:rsidRPr="00693A84">
        <w:rPr>
          <w:rFonts w:ascii="Times New Roman" w:hAnsi="Times New Roman" w:cs="Times New Roman"/>
          <w:sz w:val="24"/>
          <w:szCs w:val="24"/>
        </w:rPr>
        <w:t xml:space="preserve">, </w:t>
      </w:r>
      <w:r w:rsidR="00BE522B">
        <w:rPr>
          <w:rFonts w:ascii="Times New Roman" w:hAnsi="Times New Roman" w:cs="Times New Roman"/>
          <w:sz w:val="24"/>
          <w:szCs w:val="24"/>
        </w:rPr>
        <w:t>predsednik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</w:rPr>
        <w:t>Odbora</w:t>
      </w:r>
      <w:r w:rsidRPr="00693A84">
        <w:rPr>
          <w:rFonts w:ascii="Times New Roman" w:hAnsi="Times New Roman" w:cs="Times New Roman"/>
          <w:sz w:val="24"/>
          <w:szCs w:val="24"/>
        </w:rPr>
        <w:t>.</w:t>
      </w:r>
    </w:p>
    <w:p w:rsidR="00AD2854" w:rsidRDefault="00AD2854" w:rsidP="00447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11F" w:rsidRDefault="0041211F" w:rsidP="00447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854" w:rsidRDefault="00BE522B" w:rsidP="004471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AD2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AD2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D2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D285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AD2854" w:rsidRPr="00AD28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AD2854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="00AD2854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predlog</w:t>
      </w:r>
      <w:r w:rsidR="00AD2854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Radne</w:t>
      </w:r>
      <w:r w:rsidR="00AD2854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grupe</w:t>
      </w:r>
      <w:r w:rsidR="00AD2854"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Odbora</w:t>
      </w:r>
    </w:p>
    <w:p w:rsidR="005C6E87" w:rsidRPr="00AD2854" w:rsidRDefault="005C6E87" w:rsidP="004471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7164" w:rsidRDefault="00BE522B" w:rsidP="00B712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5C6E87" w:rsidRPr="0065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izvestiocu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Stefani</w:t>
      </w:r>
      <w:r w:rsidR="005C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5C6E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06D6" w:rsidRDefault="00BE522B" w:rsidP="004121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5C6E87"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5C6E87"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5C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5C6E87"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6E87"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5C6E87"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C6E87"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C6E87"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6FAF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C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pristiglih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podnesaka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5C6E87" w:rsidRPr="006509D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F806D6" w:rsidRPr="00144A9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ponovljene</w:t>
      </w:r>
      <w:r w:rsidR="00F806D6" w:rsidRPr="00144A9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predstavka</w:t>
      </w:r>
      <w:r w:rsidR="00F806D6" w:rsidRPr="00144A9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Slobodana</w:t>
      </w:r>
      <w:r w:rsidR="00F806D6" w:rsidRPr="00144A9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Krstića</w:t>
      </w:r>
      <w:r w:rsidR="00F806D6" w:rsidRPr="00144A9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806D6" w:rsidRPr="00F806D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žalbe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Službu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katastra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nepokretnosti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Vladičin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Han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07-971/18)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="00300BB8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dopisom</w:t>
      </w:r>
      <w:r w:rsidR="00300BB8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informisati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više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neće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odgovarati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dopise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iste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slične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sadržine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obzirom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predmet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podnosioca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već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razmatran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istom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postupljeno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Uputstvom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za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postupanje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sa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inicijativama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, </w:t>
      </w:r>
      <w:r w:rsidR="00BE522B">
        <w:rPr>
          <w:rFonts w:ascii="Times New Roman" w:eastAsia="Calibri" w:hAnsi="Times New Roman" w:cs="Times New Roman"/>
          <w:lang w:val="sr-Cyrl-RS"/>
        </w:rPr>
        <w:t>peticijama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, </w:t>
      </w:r>
      <w:r w:rsidR="00BE522B">
        <w:rPr>
          <w:rFonts w:ascii="Times New Roman" w:eastAsia="Calibri" w:hAnsi="Times New Roman" w:cs="Times New Roman"/>
          <w:lang w:val="sr-Cyrl-RS"/>
        </w:rPr>
        <w:t>predstavkama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i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predlozima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upućenim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Narodnoj</w:t>
      </w:r>
      <w:r w:rsidR="00F806D6" w:rsidRPr="00F806D6">
        <w:rPr>
          <w:rFonts w:ascii="Times New Roman" w:eastAsia="Calibri" w:hAnsi="Times New Roman" w:cs="Times New Roman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lang w:val="sr-Cyrl-RS"/>
        </w:rPr>
        <w:t>skupštini</w:t>
      </w:r>
      <w:r w:rsidR="008E30FB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F806D6" w:rsidRPr="00BB00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Predstavka</w:t>
      </w:r>
      <w:r w:rsidR="00F806D6" w:rsidRPr="00BB00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Jugoslava</w:t>
      </w:r>
      <w:r w:rsidR="00F806D6" w:rsidRPr="00BB00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Ilića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u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vezi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žalbe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na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Republički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geodetski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zavod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(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Broj</w:t>
      </w:r>
      <w:r w:rsidR="00F806D6" w:rsidRPr="00F806D6">
        <w:rPr>
          <w:rFonts w:ascii="Times New Roman" w:eastAsia="Calibri" w:hAnsi="Times New Roman" w:cs="Times New Roman"/>
          <w:sz w:val="24"/>
          <w:lang w:val="sr-Cyrl-CS"/>
        </w:rPr>
        <w:t xml:space="preserve"> 07-2488/18)</w:t>
      </w:r>
      <w:r w:rsidR="00300BB8">
        <w:rPr>
          <w:rFonts w:ascii="Times New Roman" w:eastAsia="Calibri" w:hAnsi="Times New Roman" w:cs="Times New Roman"/>
          <w:sz w:val="24"/>
          <w:lang w:val="sr-Cyrl-CS"/>
        </w:rPr>
        <w:t>,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biće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prosleđena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građevinarstva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saobraćaja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B35280" w:rsidRDefault="005C305C" w:rsidP="00B352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1211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Predstavka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stambenih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izabranih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postavljenih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07-2934/18)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F5960" w:rsidRP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biće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prosleđena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građevinarstva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saobraćaja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024C54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-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ponovljene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Slobodana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Aleksića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formiranje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ažuriranja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Katastarskog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operata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Petlovača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64BD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</w:rPr>
        <w:t>4783/13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dopisom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informisati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odgovarati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dopise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iste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slične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sadržine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podnosilaca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istom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postupljeno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Uputstvom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inicijativama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peticijama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predstavkama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predlozima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upućenim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F806D6" w:rsidRPr="00F75112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Ponovljena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predstavka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Milete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obnove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07-3553/17)</w:t>
      </w:r>
      <w:r w:rsidR="00764B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biće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prosleđena</w:t>
      </w:r>
      <w:r w:rsidR="00024C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opštini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Ub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dalje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postupanje</w:t>
      </w:r>
      <w:r w:rsidR="00300BB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Zlatomira</w:t>
      </w:r>
      <w:r w:rsidR="00F806D6" w:rsidRPr="00BB0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Rosića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izmene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Pravilnika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uslovima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načinu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polaganja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stručnog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ispita</w:t>
      </w:r>
      <w:r w:rsidR="00F806D6" w:rsidRPr="00F80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prostornih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planera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BE522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07-1454/19)</w:t>
      </w:r>
      <w:r w:rsidR="00764BD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F5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biće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prosleđena</w:t>
      </w:r>
      <w:r w:rsidR="00F75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građevinarstva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saobraćaja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Predstavka</w:t>
      </w:r>
      <w:r w:rsidR="00F806D6" w:rsidRPr="00BB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Žarka</w:t>
      </w:r>
      <w:r w:rsidR="00F806D6" w:rsidRPr="00BB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Grubića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predloga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projekta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jeftine</w:t>
      </w:r>
      <w:r w:rsidR="00F77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stanogradnje</w:t>
      </w:r>
      <w:r w:rsidR="00F77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="00F77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07-2923/16)</w:t>
      </w:r>
      <w:r w:rsidR="00764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5F5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biće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prosleđena</w:t>
      </w:r>
      <w:r w:rsidR="00764BD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građevinarstva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saobraćaja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FF7554" w:rsidRDefault="0041211F" w:rsidP="005C3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Predstavka</w:t>
      </w:r>
      <w:r w:rsidR="00F806D6" w:rsidRPr="00BB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Stefana</w:t>
      </w:r>
      <w:r w:rsidR="00F806D6" w:rsidRPr="00BB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Koturovića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predloga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izmenu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Zakona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ozakonjenju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objekata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BE5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="00F806D6" w:rsidRPr="00F80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07-1667/19)</w:t>
      </w:r>
      <w:r w:rsidR="00764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5F5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biće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prosleđena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građevinarstva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saobraćaja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F806D6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Inicijativa</w:t>
      </w:r>
      <w:r w:rsidR="00F806D6" w:rsidRPr="00BB0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Marije</w:t>
      </w:r>
      <w:r w:rsidR="00F806D6" w:rsidRPr="00BB0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Radonjić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postavljanja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pešačkog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prelaza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naselju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Belvil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07-1668/19)</w:t>
      </w:r>
      <w:r w:rsidR="00764BD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biće</w:t>
      </w:r>
      <w:r w:rsidR="005F5960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prosleđena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Sekretarijatu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saobraćaj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grada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Beograda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5F59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postupanje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Pr="004B185A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F806D6" w:rsidRPr="00BB00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Inicijativa</w:t>
      </w:r>
      <w:r w:rsidR="00F806D6" w:rsidRPr="00BB00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taksi</w:t>
      </w:r>
      <w:r w:rsidR="00F806D6" w:rsidRPr="00BB00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prevoznika</w:t>
      </w:r>
      <w:r w:rsidR="00F806D6" w:rsidRPr="00BB00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grada</w:t>
      </w:r>
      <w:r w:rsidR="00F806D6" w:rsidRPr="00BB000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CS"/>
        </w:rPr>
        <w:t>Užica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izmene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prevozu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putnika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drumskom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saobraćaju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344-1693/19)</w:t>
      </w:r>
      <w:r w:rsidR="00764BD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A56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biće</w:t>
      </w:r>
      <w:r w:rsidR="000A561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prosleđena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građevinarstva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saobraćaja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 w:rsidR="00300BB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F806D6" w:rsidRDefault="0041211F" w:rsidP="005C30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F806D6" w:rsidRPr="000114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Zahtev</w:t>
      </w:r>
      <w:r w:rsidR="00F806D6" w:rsidRPr="000114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Alijanse</w:t>
      </w:r>
      <w:r w:rsidR="00F806D6" w:rsidRPr="000114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806D6" w:rsidRPr="000114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zajedničko</w:t>
      </w:r>
      <w:r w:rsidR="00F806D6" w:rsidRPr="000114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dobro</w:t>
      </w:r>
      <w:r w:rsidR="000A561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moratorijuma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Latn-RS"/>
        </w:rPr>
        <w:t>G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bežičnu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mrežu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E522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501-1670/19)</w:t>
      </w:r>
      <w:r w:rsidR="00764BD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A561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biće</w:t>
      </w:r>
      <w:r w:rsidR="000A561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lang w:val="sr-Cyrl-CS"/>
        </w:rPr>
        <w:t>prosleđena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trgovine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turizma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eastAsia="Calibri" w:hAnsi="Times New Roman" w:cs="Times New Roman"/>
          <w:sz w:val="24"/>
          <w:szCs w:val="24"/>
          <w:lang w:val="sr-Cyrl-CS"/>
        </w:rPr>
        <w:t>telekomunikacija</w:t>
      </w:r>
      <w:r w:rsidR="00F806D6" w:rsidRPr="00F806D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B7682" w:rsidRPr="00F806D6" w:rsidRDefault="00DB7682" w:rsidP="00F80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06D6" w:rsidRPr="003D32F4" w:rsidRDefault="00F806D6" w:rsidP="007F563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B7682" w:rsidRDefault="00BE522B" w:rsidP="00DB768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B7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7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DB76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svakog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podneska</w:t>
      </w:r>
      <w:r w:rsidR="00DB7682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B7682" w:rsidRDefault="00DB7682" w:rsidP="00DB768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7682" w:rsidRDefault="00DB7682" w:rsidP="007F563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3F94" w:rsidRPr="003169C3" w:rsidRDefault="00FA3F94" w:rsidP="00FA3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F94" w:rsidRPr="00B7354E" w:rsidRDefault="00BE522B" w:rsidP="00FA3F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A3F94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A3F94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A3F94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FA3F94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3F94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FA3F94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FA3F94"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7682" w:rsidRPr="00245642" w:rsidRDefault="00FA3F94" w:rsidP="00FA3F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682" w:rsidRPr="00245642" w:rsidRDefault="00BE522B" w:rsidP="00DB76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DB7682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B7682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zaključena</w:t>
      </w:r>
      <w:r w:rsidR="00DB7682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B7682" w:rsidRPr="00245642">
        <w:rPr>
          <w:rFonts w:ascii="Times New Roman" w:hAnsi="Times New Roman" w:cs="Times New Roman"/>
          <w:sz w:val="24"/>
          <w:szCs w:val="24"/>
        </w:rPr>
        <w:t xml:space="preserve"> </w:t>
      </w:r>
      <w:r w:rsidR="00540C7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DB768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0C7E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DB7682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DB7682" w:rsidRPr="00245642">
        <w:rPr>
          <w:rFonts w:ascii="Times New Roman" w:hAnsi="Times New Roman" w:cs="Times New Roman"/>
          <w:sz w:val="24"/>
          <w:szCs w:val="24"/>
        </w:rPr>
        <w:t>.</w:t>
      </w:r>
    </w:p>
    <w:p w:rsidR="00DB7682" w:rsidRDefault="00DB7682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7682" w:rsidRPr="00C97B0F" w:rsidRDefault="00DB7682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7682" w:rsidRPr="008B6039" w:rsidRDefault="00DB7682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7682" w:rsidRPr="008B6039" w:rsidRDefault="00BE522B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B7682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B7682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7682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7682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7682"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DB7682"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B7682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DB7682" w:rsidRPr="008B6039" w:rsidRDefault="00DB7682" w:rsidP="00DB7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4ACB" w:rsidRPr="00C547E9" w:rsidRDefault="00DB7682" w:rsidP="00C547E9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22B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534ACB" w:rsidRPr="00C547E9" w:rsidSect="00FA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68" w:rsidRDefault="00354D68" w:rsidP="00FA3F94">
      <w:pPr>
        <w:spacing w:after="0" w:line="240" w:lineRule="auto"/>
      </w:pPr>
      <w:r>
        <w:separator/>
      </w:r>
    </w:p>
  </w:endnote>
  <w:endnote w:type="continuationSeparator" w:id="0">
    <w:p w:rsidR="00354D68" w:rsidRDefault="00354D68" w:rsidP="00FA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2B" w:rsidRDefault="00BE5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056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3F0" w:rsidRDefault="00A77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2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3F94" w:rsidRDefault="00FA3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2B" w:rsidRDefault="00BE5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68" w:rsidRDefault="00354D68" w:rsidP="00FA3F94">
      <w:pPr>
        <w:spacing w:after="0" w:line="240" w:lineRule="auto"/>
      </w:pPr>
      <w:r>
        <w:separator/>
      </w:r>
    </w:p>
  </w:footnote>
  <w:footnote w:type="continuationSeparator" w:id="0">
    <w:p w:rsidR="00354D68" w:rsidRDefault="00354D68" w:rsidP="00FA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2B" w:rsidRDefault="00BE5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2B" w:rsidRDefault="00BE5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2B" w:rsidRDefault="00BE5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AC"/>
    <w:rsid w:val="00010C61"/>
    <w:rsid w:val="00011481"/>
    <w:rsid w:val="00012FD8"/>
    <w:rsid w:val="00024C54"/>
    <w:rsid w:val="0004166F"/>
    <w:rsid w:val="00047DF1"/>
    <w:rsid w:val="00050C52"/>
    <w:rsid w:val="000A561D"/>
    <w:rsid w:val="000D0D1F"/>
    <w:rsid w:val="000E1DB3"/>
    <w:rsid w:val="000E5E7F"/>
    <w:rsid w:val="00131659"/>
    <w:rsid w:val="00144A9A"/>
    <w:rsid w:val="00156476"/>
    <w:rsid w:val="00160E73"/>
    <w:rsid w:val="00165FBC"/>
    <w:rsid w:val="00175228"/>
    <w:rsid w:val="00175447"/>
    <w:rsid w:val="001B0470"/>
    <w:rsid w:val="001D2105"/>
    <w:rsid w:val="001D56EA"/>
    <w:rsid w:val="001F6FAC"/>
    <w:rsid w:val="00221221"/>
    <w:rsid w:val="0028634A"/>
    <w:rsid w:val="002F1A80"/>
    <w:rsid w:val="00300BB8"/>
    <w:rsid w:val="00305C3C"/>
    <w:rsid w:val="00354D68"/>
    <w:rsid w:val="003C4954"/>
    <w:rsid w:val="003D32F4"/>
    <w:rsid w:val="0041211F"/>
    <w:rsid w:val="00413A3F"/>
    <w:rsid w:val="00447164"/>
    <w:rsid w:val="004930C2"/>
    <w:rsid w:val="0049499E"/>
    <w:rsid w:val="004968FF"/>
    <w:rsid w:val="004B185A"/>
    <w:rsid w:val="004C39EE"/>
    <w:rsid w:val="00534ACB"/>
    <w:rsid w:val="00540C7E"/>
    <w:rsid w:val="00560169"/>
    <w:rsid w:val="0058232C"/>
    <w:rsid w:val="005864E7"/>
    <w:rsid w:val="005B1C66"/>
    <w:rsid w:val="005C305C"/>
    <w:rsid w:val="005C6E87"/>
    <w:rsid w:val="005F5960"/>
    <w:rsid w:val="006255F0"/>
    <w:rsid w:val="00633EC9"/>
    <w:rsid w:val="00673A72"/>
    <w:rsid w:val="006E203F"/>
    <w:rsid w:val="006F4EA3"/>
    <w:rsid w:val="00723A1F"/>
    <w:rsid w:val="00744D9A"/>
    <w:rsid w:val="00753EE1"/>
    <w:rsid w:val="00764BDA"/>
    <w:rsid w:val="00780AB2"/>
    <w:rsid w:val="007B3194"/>
    <w:rsid w:val="007F5636"/>
    <w:rsid w:val="00806353"/>
    <w:rsid w:val="0082323B"/>
    <w:rsid w:val="008B5A2F"/>
    <w:rsid w:val="008D7625"/>
    <w:rsid w:val="008E1B94"/>
    <w:rsid w:val="008E30FB"/>
    <w:rsid w:val="008E6A98"/>
    <w:rsid w:val="0091108D"/>
    <w:rsid w:val="009216AC"/>
    <w:rsid w:val="00931EE9"/>
    <w:rsid w:val="009778F8"/>
    <w:rsid w:val="00987D3C"/>
    <w:rsid w:val="009B6119"/>
    <w:rsid w:val="009C4012"/>
    <w:rsid w:val="009E1680"/>
    <w:rsid w:val="009E7BD0"/>
    <w:rsid w:val="009F2CB4"/>
    <w:rsid w:val="009F6FAF"/>
    <w:rsid w:val="00A144DE"/>
    <w:rsid w:val="00A773F0"/>
    <w:rsid w:val="00AC226B"/>
    <w:rsid w:val="00AC64D4"/>
    <w:rsid w:val="00AD2854"/>
    <w:rsid w:val="00B35280"/>
    <w:rsid w:val="00B530C1"/>
    <w:rsid w:val="00B712B8"/>
    <w:rsid w:val="00B84425"/>
    <w:rsid w:val="00B90B1E"/>
    <w:rsid w:val="00B91994"/>
    <w:rsid w:val="00BB0003"/>
    <w:rsid w:val="00BB46EE"/>
    <w:rsid w:val="00BE4EE6"/>
    <w:rsid w:val="00BE522B"/>
    <w:rsid w:val="00C1600F"/>
    <w:rsid w:val="00C24A8B"/>
    <w:rsid w:val="00C325A2"/>
    <w:rsid w:val="00C45039"/>
    <w:rsid w:val="00C50D02"/>
    <w:rsid w:val="00C543BA"/>
    <w:rsid w:val="00C547E9"/>
    <w:rsid w:val="00CA746E"/>
    <w:rsid w:val="00CB2D6F"/>
    <w:rsid w:val="00CD2D09"/>
    <w:rsid w:val="00CE14D6"/>
    <w:rsid w:val="00D01180"/>
    <w:rsid w:val="00D04909"/>
    <w:rsid w:val="00D10C53"/>
    <w:rsid w:val="00D672C7"/>
    <w:rsid w:val="00DB6C85"/>
    <w:rsid w:val="00DB7682"/>
    <w:rsid w:val="00DC01D1"/>
    <w:rsid w:val="00DD3E6C"/>
    <w:rsid w:val="00E16643"/>
    <w:rsid w:val="00E27F76"/>
    <w:rsid w:val="00E427A8"/>
    <w:rsid w:val="00EC11E6"/>
    <w:rsid w:val="00F75112"/>
    <w:rsid w:val="00F772BC"/>
    <w:rsid w:val="00F806D6"/>
    <w:rsid w:val="00FA3F94"/>
    <w:rsid w:val="00FB44DB"/>
    <w:rsid w:val="00FB6C65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B1946-197C-4920-8919-57A019BA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FAC"/>
    <w:pPr>
      <w:spacing w:after="0" w:line="240" w:lineRule="auto"/>
    </w:pPr>
  </w:style>
  <w:style w:type="character" w:customStyle="1" w:styleId="colornavy1">
    <w:name w:val="color_navy1"/>
    <w:rsid w:val="00534ACB"/>
    <w:rPr>
      <w:color w:val="000080"/>
    </w:rPr>
  </w:style>
  <w:style w:type="paragraph" w:styleId="ListParagraph">
    <w:name w:val="List Paragraph"/>
    <w:basedOn w:val="Normal"/>
    <w:uiPriority w:val="34"/>
    <w:qFormat/>
    <w:rsid w:val="007B3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94"/>
  </w:style>
  <w:style w:type="paragraph" w:styleId="Footer">
    <w:name w:val="footer"/>
    <w:basedOn w:val="Normal"/>
    <w:link w:val="FooterChar"/>
    <w:uiPriority w:val="99"/>
    <w:unhideWhenUsed/>
    <w:rsid w:val="00FA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Sandra Stankovic</cp:lastModifiedBy>
  <cp:revision>110</cp:revision>
  <cp:lastPrinted>2019-09-06T11:35:00Z</cp:lastPrinted>
  <dcterms:created xsi:type="dcterms:W3CDTF">2019-07-23T10:32:00Z</dcterms:created>
  <dcterms:modified xsi:type="dcterms:W3CDTF">2019-09-26T12:11:00Z</dcterms:modified>
</cp:coreProperties>
</file>